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F7" w:rsidRDefault="00145CF7" w:rsidP="00652549">
      <w:pPr>
        <w:widowControl w:val="0"/>
        <w:jc w:val="center"/>
        <w:rPr>
          <w:noProof/>
          <w:sz w:val="24"/>
          <w:szCs w:val="24"/>
          <w14:ligatures w14:val="none"/>
          <w14:cntxtAlts w14:val="0"/>
        </w:rPr>
      </w:pPr>
      <w:r>
        <w:rPr>
          <w:noProof/>
          <w:sz w:val="24"/>
          <w:szCs w:val="24"/>
          <w14:ligatures w14:val="none"/>
          <w14:cntxtAlts w14:val="0"/>
        </w:rPr>
        <w:drawing>
          <wp:inline distT="0" distB="0" distL="0" distR="0">
            <wp:extent cx="6858000" cy="1075765"/>
            <wp:effectExtent l="0" t="0" r="0" b="0"/>
            <wp:docPr id="1" name="Picture 1" descr="C:\Users\carrie.normile\AppData\Local\Microsoft\Windows\Temporary Internet Files\Content.Outlook\US2FW3D0\HOTELS_RESORT PRICE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.normile\AppData\Local\Microsoft\Windows\Temporary Internet Files\Content.Outlook\US2FW3D0\HOTELS_RESORT PRICES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49" w:rsidRDefault="00BE5517" w:rsidP="004940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Hotel inventory and room availability are n</w:t>
      </w:r>
      <w:r w:rsidR="0001390C">
        <w:rPr>
          <w:sz w:val="24"/>
          <w:szCs w:val="24"/>
          <w14:ligatures w14:val="none"/>
        </w:rPr>
        <w:t>ot controlled by MWR. Prices subject to change and</w:t>
      </w:r>
      <w:r>
        <w:rPr>
          <w:sz w:val="24"/>
          <w:szCs w:val="24"/>
          <w14:ligatures w14:val="none"/>
        </w:rPr>
        <w:t xml:space="preserve"> fluctuate based on dates of travel. No refunds or exchanges on reservations. Patron must make </w:t>
      </w:r>
      <w:r w:rsidR="000E49AA">
        <w:rPr>
          <w:sz w:val="24"/>
          <w:szCs w:val="24"/>
          <w14:ligatures w14:val="none"/>
        </w:rPr>
        <w:t xml:space="preserve">reservation in Tickets &amp; Travel </w:t>
      </w:r>
      <w:r>
        <w:rPr>
          <w:sz w:val="24"/>
          <w:szCs w:val="24"/>
          <w14:ligatures w14:val="none"/>
        </w:rPr>
        <w:t>office.</w:t>
      </w:r>
      <w:r w:rsidR="0001390C">
        <w:rPr>
          <w:sz w:val="24"/>
          <w:szCs w:val="24"/>
          <w14:ligatures w14:val="none"/>
        </w:rPr>
        <w:t xml:space="preserve"> </w:t>
      </w:r>
      <w:r w:rsidR="0001390C" w:rsidRPr="00EE3711">
        <w:rPr>
          <w:b/>
          <w:sz w:val="24"/>
          <w:szCs w:val="24"/>
          <w14:ligatures w14:val="none"/>
        </w:rPr>
        <w:t xml:space="preserve">Reservations can be made </w:t>
      </w:r>
      <w:r w:rsidR="000E49AA">
        <w:rPr>
          <w:b/>
          <w:sz w:val="24"/>
          <w:szCs w:val="24"/>
          <w14:ligatures w14:val="none"/>
        </w:rPr>
        <w:t>Monday – Friday from 9:00-4:0</w:t>
      </w:r>
      <w:r w:rsidR="0001390C" w:rsidRPr="00EE3711">
        <w:rPr>
          <w:b/>
          <w:sz w:val="24"/>
          <w:szCs w:val="24"/>
          <w14:ligatures w14:val="none"/>
        </w:rPr>
        <w:t>0</w:t>
      </w:r>
      <w:r w:rsidR="00494017">
        <w:rPr>
          <w:b/>
          <w:sz w:val="24"/>
          <w:szCs w:val="24"/>
          <w14:ligatures w14:val="none"/>
        </w:rPr>
        <w:t>pm</w:t>
      </w:r>
      <w:r w:rsidR="0001390C" w:rsidRPr="00EE3711">
        <w:rPr>
          <w:b/>
          <w:sz w:val="24"/>
          <w:szCs w:val="24"/>
          <w14:ligatures w14:val="none"/>
        </w:rPr>
        <w:t xml:space="preserve"> only</w:t>
      </w:r>
      <w:r w:rsidR="0001390C">
        <w:rPr>
          <w:sz w:val="24"/>
          <w:szCs w:val="24"/>
          <w14:ligatures w14:val="none"/>
        </w:rPr>
        <w:t>!</w:t>
      </w:r>
      <w:r>
        <w:rPr>
          <w:sz w:val="24"/>
          <w:szCs w:val="24"/>
          <w14:ligatures w14:val="none"/>
        </w:rPr>
        <w:t xml:space="preserve"> Payment</w:t>
      </w:r>
      <w:r w:rsidR="0001390C">
        <w:rPr>
          <w:sz w:val="24"/>
          <w:szCs w:val="24"/>
          <w14:ligatures w14:val="none"/>
        </w:rPr>
        <w:t xml:space="preserve"> is</w:t>
      </w:r>
      <w:r w:rsidR="00494017">
        <w:rPr>
          <w:sz w:val="24"/>
          <w:szCs w:val="24"/>
          <w14:ligatures w14:val="none"/>
        </w:rPr>
        <w:t xml:space="preserve"> due in full at time of </w:t>
      </w:r>
      <w:r>
        <w:rPr>
          <w:sz w:val="24"/>
          <w:szCs w:val="24"/>
          <w14:ligatures w14:val="none"/>
        </w:rPr>
        <w:t xml:space="preserve">reservation. </w:t>
      </w:r>
    </w:p>
    <w:p w:rsidR="00652549" w:rsidRDefault="00652549" w:rsidP="00652549">
      <w:pPr>
        <w:widowControl w:val="0"/>
        <w:jc w:val="center"/>
        <w:rPr>
          <w:sz w:val="24"/>
          <w:szCs w:val="24"/>
          <w14:ligatures w14:val="none"/>
        </w:rPr>
      </w:pPr>
    </w:p>
    <w:p w:rsidR="00885128" w:rsidRDefault="00885128" w:rsidP="00652549">
      <w:pPr>
        <w:widowControl w:val="0"/>
        <w:jc w:val="center"/>
        <w:rPr>
          <w:sz w:val="24"/>
          <w:szCs w:val="24"/>
          <w14:ligatures w14:val="none"/>
        </w:rPr>
        <w:sectPr w:rsidR="00885128" w:rsidSect="00BE551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E5517" w:rsidRPr="008356C2" w:rsidRDefault="00131E55" w:rsidP="00652549">
      <w:pPr>
        <w:widowControl w:val="0"/>
        <w:spacing w:after="0" w:line="360" w:lineRule="auto"/>
        <w:ind w:firstLine="720"/>
        <w:rPr>
          <w:sz w:val="24"/>
          <w:szCs w:val="24"/>
          <w14:ligatures w14:val="none"/>
        </w:rPr>
      </w:pPr>
      <w:r>
        <w:rPr>
          <w:b/>
          <w:sz w:val="36"/>
          <w:szCs w:val="36"/>
          <w14:ligatures w14:val="none"/>
        </w:rPr>
        <w:t>Walt Disney World Area</w:t>
      </w:r>
    </w:p>
    <w:p w:rsidR="009C2286" w:rsidRPr="009C2286" w:rsidRDefault="00131E55" w:rsidP="009C2286">
      <w:pPr>
        <w:widowControl w:val="0"/>
        <w:spacing w:line="360" w:lineRule="auto"/>
        <w:ind w:firstLine="720"/>
        <w:rPr>
          <w:b/>
          <w:u w:val="single"/>
          <w14:ligatures w14:val="none"/>
        </w:rPr>
      </w:pPr>
      <w:r w:rsidRPr="00131E55">
        <w:rPr>
          <w:b/>
          <w:u w:val="single"/>
          <w14:ligatures w14:val="none"/>
        </w:rPr>
        <w:t xml:space="preserve">Hotel/Resort </w:t>
      </w:r>
      <w:r>
        <w:rPr>
          <w:b/>
          <w14:ligatures w14:val="none"/>
        </w:rPr>
        <w:tab/>
      </w:r>
      <w:r>
        <w:rPr>
          <w:b/>
          <w14:ligatures w14:val="none"/>
        </w:rPr>
        <w:tab/>
      </w:r>
      <w:r>
        <w:rPr>
          <w:b/>
          <w14:ligatures w14:val="none"/>
        </w:rPr>
        <w:tab/>
      </w:r>
      <w:r w:rsidR="0001390C" w:rsidRPr="0001390C">
        <w:rPr>
          <w:b/>
          <w:u w:val="single"/>
          <w14:ligatures w14:val="none"/>
        </w:rPr>
        <w:t>S</w:t>
      </w:r>
      <w:r w:rsidRPr="0001390C">
        <w:rPr>
          <w:b/>
          <w:u w:val="single"/>
          <w14:ligatures w14:val="none"/>
        </w:rPr>
        <w:t xml:space="preserve">tarting </w:t>
      </w:r>
      <w:r w:rsidR="0001390C" w:rsidRPr="0001390C">
        <w:rPr>
          <w:b/>
          <w:u w:val="single"/>
          <w14:ligatures w14:val="none"/>
        </w:rPr>
        <w:t>A</w:t>
      </w:r>
      <w:r w:rsidRPr="0001390C">
        <w:rPr>
          <w:b/>
          <w:u w:val="single"/>
          <w14:ligatures w14:val="none"/>
        </w:rPr>
        <w:t>t</w:t>
      </w:r>
    </w:p>
    <w:p w:rsidR="00382ED3" w:rsidRPr="000923A3" w:rsidRDefault="00382ED3" w:rsidP="0001390C">
      <w:pPr>
        <w:widowControl w:val="0"/>
        <w:spacing w:after="0" w:line="360" w:lineRule="auto"/>
        <w:ind w:firstLine="720"/>
        <w:rPr>
          <w:sz w:val="22"/>
          <w14:ligatures w14:val="none"/>
        </w:rPr>
      </w:pPr>
      <w:r w:rsidRPr="000923A3">
        <w:rPr>
          <w:sz w:val="22"/>
          <w14:ligatures w14:val="none"/>
        </w:rPr>
        <w:t xml:space="preserve">Comfort Suites MGE                     </w:t>
      </w:r>
      <w:proofErr w:type="gramStart"/>
      <w:r w:rsidR="007C28CC">
        <w:rPr>
          <w:sz w:val="22"/>
          <w14:ligatures w14:val="none"/>
        </w:rPr>
        <w:t xml:space="preserve">$  </w:t>
      </w:r>
      <w:r w:rsidR="00344533">
        <w:rPr>
          <w:sz w:val="22"/>
          <w14:ligatures w14:val="none"/>
        </w:rPr>
        <w:t>90.00</w:t>
      </w:r>
      <w:proofErr w:type="gramEnd"/>
    </w:p>
    <w:p w:rsidR="00485C6F" w:rsidRPr="000923A3" w:rsidRDefault="00485C6F" w:rsidP="00A15513">
      <w:pPr>
        <w:widowControl w:val="0"/>
        <w:spacing w:after="0" w:line="360" w:lineRule="auto"/>
        <w:ind w:firstLine="720"/>
        <w:rPr>
          <w:sz w:val="22"/>
          <w14:ligatures w14:val="none"/>
        </w:rPr>
      </w:pPr>
      <w:r w:rsidRPr="000923A3">
        <w:rPr>
          <w:sz w:val="22"/>
          <w14:ligatures w14:val="none"/>
        </w:rPr>
        <w:t xml:space="preserve">Holiday Inn Express SLBV             </w:t>
      </w:r>
      <w:proofErr w:type="gramStart"/>
      <w:r w:rsidR="007C28CC">
        <w:rPr>
          <w:sz w:val="22"/>
          <w14:ligatures w14:val="none"/>
        </w:rPr>
        <w:t>$  83.00</w:t>
      </w:r>
      <w:proofErr w:type="gramEnd"/>
    </w:p>
    <w:p w:rsidR="00C35044" w:rsidRPr="000923A3" w:rsidRDefault="00C35044" w:rsidP="00A15513">
      <w:pPr>
        <w:widowControl w:val="0"/>
        <w:spacing w:after="0" w:line="360" w:lineRule="auto"/>
        <w:ind w:firstLine="720"/>
        <w:rPr>
          <w:sz w:val="22"/>
          <w14:ligatures w14:val="none"/>
        </w:rPr>
      </w:pPr>
      <w:r w:rsidRPr="000923A3">
        <w:rPr>
          <w:sz w:val="22"/>
          <w14:ligatures w14:val="none"/>
        </w:rPr>
        <w:t>Holiday</w:t>
      </w:r>
      <w:r w:rsidR="00520512" w:rsidRPr="000923A3">
        <w:rPr>
          <w:sz w:val="22"/>
          <w14:ligatures w14:val="none"/>
        </w:rPr>
        <w:t xml:space="preserve"> Inn ORL Celebration</w:t>
      </w:r>
      <w:r w:rsidR="007C28CC">
        <w:rPr>
          <w:sz w:val="22"/>
          <w14:ligatures w14:val="none"/>
        </w:rPr>
        <w:t xml:space="preserve">       $  </w:t>
      </w:r>
      <w:r w:rsidR="003112B8">
        <w:rPr>
          <w:sz w:val="22"/>
          <w14:ligatures w14:val="none"/>
        </w:rPr>
        <w:t>99.75</w:t>
      </w:r>
    </w:p>
    <w:p w:rsidR="00131E55" w:rsidRDefault="006A3F47" w:rsidP="006A3F47">
      <w:pPr>
        <w:widowControl w:val="0"/>
        <w:spacing w:after="0" w:line="360" w:lineRule="auto"/>
        <w:rPr>
          <w:sz w:val="22"/>
          <w14:ligatures w14:val="none"/>
        </w:rPr>
      </w:pPr>
      <w:r w:rsidRPr="000923A3">
        <w:rPr>
          <w:sz w:val="22"/>
          <w14:ligatures w14:val="none"/>
        </w:rPr>
        <w:t xml:space="preserve">              </w:t>
      </w:r>
      <w:r w:rsidR="00131E55" w:rsidRPr="000923A3">
        <w:rPr>
          <w:sz w:val="22"/>
          <w14:ligatures w14:val="none"/>
        </w:rPr>
        <w:t>Disney</w:t>
      </w:r>
      <w:r w:rsidR="008356C2" w:rsidRPr="000923A3">
        <w:rPr>
          <w:sz w:val="22"/>
          <w14:ligatures w14:val="none"/>
        </w:rPr>
        <w:t xml:space="preserve"> World Resorts</w:t>
      </w:r>
      <w:r w:rsidR="00494017" w:rsidRPr="000923A3">
        <w:rPr>
          <w:sz w:val="22"/>
          <w14:ligatures w14:val="none"/>
        </w:rPr>
        <w:t>*</w:t>
      </w:r>
      <w:r w:rsidR="00D700F0">
        <w:rPr>
          <w:sz w:val="22"/>
          <w14:ligatures w14:val="none"/>
        </w:rPr>
        <w:t>*</w:t>
      </w:r>
      <w:r w:rsidR="008356C2" w:rsidRPr="000923A3">
        <w:rPr>
          <w:sz w:val="22"/>
          <w14:ligatures w14:val="none"/>
        </w:rPr>
        <w:tab/>
        <w:t xml:space="preserve">    </w:t>
      </w:r>
      <w:r w:rsidR="00D95CE5" w:rsidRPr="000923A3">
        <w:rPr>
          <w:sz w:val="22"/>
          <w14:ligatures w14:val="none"/>
        </w:rPr>
        <w:t xml:space="preserve">    </w:t>
      </w:r>
      <w:r w:rsidR="00280C3C" w:rsidRPr="000923A3">
        <w:rPr>
          <w:sz w:val="22"/>
          <w14:ligatures w14:val="none"/>
        </w:rPr>
        <w:t>25</w:t>
      </w:r>
      <w:r w:rsidR="000E49AA" w:rsidRPr="000923A3">
        <w:rPr>
          <w:sz w:val="22"/>
          <w14:ligatures w14:val="none"/>
        </w:rPr>
        <w:t>% - 40</w:t>
      </w:r>
      <w:r w:rsidR="000923A3">
        <w:rPr>
          <w:sz w:val="22"/>
          <w14:ligatures w14:val="none"/>
        </w:rPr>
        <w:t>% o</w:t>
      </w:r>
      <w:r w:rsidR="008356C2">
        <w:rPr>
          <w:sz w:val="22"/>
          <w14:ligatures w14:val="none"/>
        </w:rPr>
        <w:t>f</w:t>
      </w:r>
      <w:r w:rsidR="00D700F0">
        <w:rPr>
          <w:sz w:val="22"/>
          <w14:ligatures w14:val="none"/>
        </w:rPr>
        <w:t>f</w:t>
      </w:r>
      <w:r w:rsidR="008356C2">
        <w:rPr>
          <w:sz w:val="22"/>
          <w14:ligatures w14:val="none"/>
        </w:rPr>
        <w:t xml:space="preserve"> </w:t>
      </w:r>
    </w:p>
    <w:p w:rsidR="00652549" w:rsidRDefault="00652549" w:rsidP="00652549">
      <w:pPr>
        <w:widowControl w:val="0"/>
        <w:spacing w:after="0" w:line="360" w:lineRule="auto"/>
        <w:jc w:val="center"/>
        <w:rPr>
          <w:b/>
          <w:sz w:val="36"/>
          <w:szCs w:val="36"/>
          <w14:ligatures w14:val="none"/>
        </w:rPr>
      </w:pPr>
    </w:p>
    <w:p w:rsidR="00DC0E0D" w:rsidRDefault="00DC0E0D" w:rsidP="0061630E">
      <w:pPr>
        <w:widowControl w:val="0"/>
        <w:spacing w:after="0" w:line="360" w:lineRule="auto"/>
        <w:rPr>
          <w:sz w:val="22"/>
          <w:szCs w:val="22"/>
          <w14:ligatures w14:val="none"/>
        </w:rPr>
      </w:pPr>
      <w:r>
        <w:rPr>
          <w:b/>
          <w:sz w:val="36"/>
          <w:szCs w:val="36"/>
          <w14:ligatures w14:val="none"/>
        </w:rPr>
        <w:tab/>
      </w:r>
    </w:p>
    <w:p w:rsidR="00900948" w:rsidRPr="00494017" w:rsidRDefault="00900948" w:rsidP="00900948">
      <w:pPr>
        <w:widowControl w:val="0"/>
        <w:spacing w:after="0" w:line="360" w:lineRule="auto"/>
        <w:rPr>
          <w:sz w:val="28"/>
          <w:szCs w:val="28"/>
          <w14:ligatures w14:val="none"/>
        </w:rPr>
      </w:pPr>
    </w:p>
    <w:p w:rsidR="00900948" w:rsidRDefault="00900948" w:rsidP="00900948">
      <w:pPr>
        <w:widowControl w:val="0"/>
        <w:spacing w:after="0" w:line="360" w:lineRule="auto"/>
        <w:rPr>
          <w:b/>
          <w:sz w:val="32"/>
          <w:szCs w:val="32"/>
          <w14:ligatures w14:val="none"/>
        </w:rPr>
      </w:pPr>
      <w:r w:rsidRPr="008F16E8">
        <w:rPr>
          <w:b/>
          <w:sz w:val="32"/>
          <w:szCs w:val="32"/>
          <w14:ligatures w14:val="none"/>
        </w:rPr>
        <w:t>Armed Forces Vacation Club</w:t>
      </w:r>
    </w:p>
    <w:p w:rsidR="00900948" w:rsidRDefault="00054E0E" w:rsidP="00900948">
      <w:pPr>
        <w:widowControl w:val="0"/>
        <w:spacing w:after="0" w:line="360" w:lineRule="auto"/>
        <w:rPr>
          <w:sz w:val="22"/>
          <w:szCs w:val="22"/>
          <w14:ligatures w14:val="none"/>
        </w:rPr>
      </w:pPr>
      <w:hyperlink r:id="rId6" w:history="1">
        <w:r w:rsidR="00900948" w:rsidRPr="00E16C08">
          <w:rPr>
            <w:rStyle w:val="Hyperlink"/>
            <w:sz w:val="22"/>
            <w:szCs w:val="22"/>
            <w14:ligatures w14:val="none"/>
          </w:rPr>
          <w:t>www.afvclub.com</w:t>
        </w:r>
      </w:hyperlink>
    </w:p>
    <w:p w:rsidR="00900948" w:rsidRDefault="00900948" w:rsidP="00900948">
      <w:pPr>
        <w:widowControl w:val="0"/>
        <w:spacing w:after="0" w:line="360" w:lineRule="auto"/>
        <w:rPr>
          <w:b/>
          <w:sz w:val="32"/>
          <w:szCs w:val="32"/>
          <w14:ligatures w14:val="none"/>
        </w:rPr>
      </w:pPr>
      <w:r>
        <w:rPr>
          <w:b/>
          <w:sz w:val="32"/>
          <w:szCs w:val="32"/>
          <w14:ligatures w14:val="none"/>
        </w:rPr>
        <w:t>American Forces Travel Website</w:t>
      </w:r>
    </w:p>
    <w:p w:rsidR="00900948" w:rsidRPr="00054E0E" w:rsidRDefault="00054E0E" w:rsidP="00054E0E">
      <w:pPr>
        <w:widowControl w:val="0"/>
        <w:spacing w:after="0" w:line="360" w:lineRule="auto"/>
        <w:rPr>
          <w:b/>
          <w:sz w:val="22"/>
          <w:szCs w:val="22"/>
          <w:u w:val="single"/>
          <w14:ligatures w14:val="none"/>
        </w:rPr>
      </w:pPr>
      <w:hyperlink r:id="rId7" w:history="1">
        <w:r w:rsidR="00900948" w:rsidRPr="00FA721F">
          <w:rPr>
            <w:rStyle w:val="Hyperlink"/>
            <w:b/>
            <w:sz w:val="22"/>
            <w:szCs w:val="22"/>
            <w14:ligatures w14:val="none"/>
          </w:rPr>
          <w:t>www.americanforcestravel.com</w:t>
        </w:r>
      </w:hyperlink>
    </w:p>
    <w:p w:rsidR="00E35BDB" w:rsidRDefault="00E35BDB" w:rsidP="00494017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</w:p>
    <w:p w:rsidR="00870F5A" w:rsidRDefault="00D700F0" w:rsidP="00652549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  <w:r>
        <w:rPr>
          <w:b/>
          <w:sz w:val="24"/>
          <w:szCs w:val="24"/>
          <w14:ligatures w14:val="none"/>
        </w:rPr>
        <w:t>*</w:t>
      </w:r>
      <w:r w:rsidR="00494017" w:rsidRPr="00494017">
        <w:rPr>
          <w:b/>
          <w:sz w:val="24"/>
          <w:szCs w:val="24"/>
          <w14:ligatures w14:val="none"/>
        </w:rPr>
        <w:t>*Military discount available fo</w:t>
      </w:r>
      <w:r w:rsidR="00054E0E">
        <w:rPr>
          <w:b/>
          <w:sz w:val="24"/>
          <w:szCs w:val="24"/>
          <w14:ligatures w14:val="none"/>
        </w:rPr>
        <w:t>r Active, Retired, 100% Disabled</w:t>
      </w:r>
    </w:p>
    <w:p w:rsidR="00054E0E" w:rsidRDefault="00054E0E" w:rsidP="00652549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</w:p>
    <w:p w:rsidR="00054E0E" w:rsidRDefault="00054E0E" w:rsidP="00652549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</w:p>
    <w:p w:rsidR="00054E0E" w:rsidRDefault="00054E0E" w:rsidP="00652549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</w:p>
    <w:p w:rsidR="00054E0E" w:rsidRDefault="00054E0E" w:rsidP="00652549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</w:p>
    <w:p w:rsidR="00054E0E" w:rsidRPr="00054E0E" w:rsidRDefault="00054E0E" w:rsidP="00652549">
      <w:pPr>
        <w:widowControl w:val="0"/>
        <w:spacing w:after="0" w:line="360" w:lineRule="auto"/>
        <w:rPr>
          <w:b/>
          <w:sz w:val="24"/>
          <w:szCs w:val="24"/>
          <w14:ligatures w14:val="none"/>
        </w:rPr>
      </w:pPr>
    </w:p>
    <w:p w:rsidR="000923A3" w:rsidRDefault="000923A3" w:rsidP="00652549">
      <w:pPr>
        <w:widowControl w:val="0"/>
        <w:spacing w:after="0" w:line="360" w:lineRule="auto"/>
        <w:rPr>
          <w:b/>
          <w:sz w:val="36"/>
          <w:szCs w:val="36"/>
          <w14:ligatures w14:val="none"/>
        </w:rPr>
      </w:pPr>
    </w:p>
    <w:p w:rsidR="008356C2" w:rsidRDefault="008356C2" w:rsidP="00652549">
      <w:pPr>
        <w:widowControl w:val="0"/>
        <w:spacing w:after="0" w:line="360" w:lineRule="auto"/>
        <w:rPr>
          <w:b/>
          <w:sz w:val="36"/>
          <w:szCs w:val="36"/>
          <w14:ligatures w14:val="none"/>
        </w:rPr>
      </w:pPr>
      <w:r>
        <w:rPr>
          <w:b/>
          <w:sz w:val="36"/>
          <w:szCs w:val="36"/>
          <w14:ligatures w14:val="none"/>
        </w:rPr>
        <w:t>Universal Studios Area</w:t>
      </w:r>
    </w:p>
    <w:p w:rsidR="00AD7413" w:rsidRPr="00AD7413" w:rsidRDefault="0001390C" w:rsidP="00AD7413">
      <w:pPr>
        <w:widowControl w:val="0"/>
        <w:spacing w:line="360" w:lineRule="auto"/>
        <w:rPr>
          <w:b/>
          <w:u w:val="single"/>
          <w14:ligatures w14:val="none"/>
        </w:rPr>
      </w:pPr>
      <w:r w:rsidRPr="00131E55">
        <w:rPr>
          <w:b/>
          <w:u w:val="single"/>
          <w14:ligatures w14:val="none"/>
        </w:rPr>
        <w:t xml:space="preserve">Hotel/Resort </w:t>
      </w:r>
      <w:r>
        <w:rPr>
          <w:b/>
          <w14:ligatures w14:val="none"/>
        </w:rPr>
        <w:tab/>
      </w:r>
      <w:r>
        <w:rPr>
          <w:b/>
          <w14:ligatures w14:val="none"/>
        </w:rPr>
        <w:tab/>
      </w:r>
      <w:r>
        <w:rPr>
          <w:b/>
          <w14:ligatures w14:val="none"/>
        </w:rPr>
        <w:tab/>
      </w:r>
      <w:r w:rsidRPr="0001390C">
        <w:rPr>
          <w:b/>
          <w:u w:val="single"/>
          <w14:ligatures w14:val="none"/>
        </w:rPr>
        <w:t>Starting At</w:t>
      </w:r>
    </w:p>
    <w:p w:rsidR="00AD7413" w:rsidRDefault="008356C2" w:rsidP="00CB2BAF">
      <w:pPr>
        <w:widowControl w:val="0"/>
        <w:spacing w:after="0" w:line="360" w:lineRule="auto"/>
        <w:rPr>
          <w:sz w:val="22"/>
          <w14:ligatures w14:val="none"/>
        </w:rPr>
      </w:pPr>
      <w:r w:rsidRPr="000923A3">
        <w:rPr>
          <w:sz w:val="22"/>
          <w14:ligatures w14:val="none"/>
        </w:rPr>
        <w:t>Comfort Inn &amp; Suites Universal</w:t>
      </w:r>
      <w:r w:rsidRPr="00131E55">
        <w:rPr>
          <w:sz w:val="22"/>
          <w14:ligatures w14:val="none"/>
        </w:rPr>
        <w:tab/>
      </w:r>
      <w:proofErr w:type="gramStart"/>
      <w:r w:rsidRPr="00131E55">
        <w:rPr>
          <w:sz w:val="22"/>
          <w14:ligatures w14:val="none"/>
        </w:rPr>
        <w:t xml:space="preserve">$  </w:t>
      </w:r>
      <w:r w:rsidR="00D71C2F">
        <w:rPr>
          <w:sz w:val="22"/>
          <w14:ligatures w14:val="none"/>
        </w:rPr>
        <w:t>80.75</w:t>
      </w:r>
      <w:proofErr w:type="gramEnd"/>
    </w:p>
    <w:p w:rsidR="008A08AC" w:rsidRPr="000923A3" w:rsidRDefault="008A08AC" w:rsidP="00CB2BAF">
      <w:pPr>
        <w:widowControl w:val="0"/>
        <w:spacing w:after="0" w:line="360" w:lineRule="auto"/>
        <w:rPr>
          <w:sz w:val="22"/>
          <w14:ligatures w14:val="none"/>
        </w:rPr>
      </w:pPr>
      <w:proofErr w:type="spellStart"/>
      <w:r w:rsidRPr="000923A3">
        <w:rPr>
          <w:sz w:val="22"/>
          <w14:ligatures w14:val="none"/>
        </w:rPr>
        <w:t>Laquinta</w:t>
      </w:r>
      <w:proofErr w:type="spellEnd"/>
      <w:r w:rsidRPr="000923A3">
        <w:rPr>
          <w:sz w:val="22"/>
          <w14:ligatures w14:val="none"/>
        </w:rPr>
        <w:t xml:space="preserve"> Inn                                    </w:t>
      </w:r>
      <w:proofErr w:type="gramStart"/>
      <w:r w:rsidRPr="000923A3">
        <w:rPr>
          <w:sz w:val="22"/>
          <w14:ligatures w14:val="none"/>
        </w:rPr>
        <w:t>$  88.50</w:t>
      </w:r>
      <w:proofErr w:type="gramEnd"/>
    </w:p>
    <w:p w:rsidR="008356C2" w:rsidRDefault="00893820" w:rsidP="00CB2BAF">
      <w:pPr>
        <w:widowControl w:val="0"/>
        <w:spacing w:after="0" w:line="360" w:lineRule="auto"/>
        <w:rPr>
          <w:sz w:val="22"/>
          <w14:ligatures w14:val="none"/>
        </w:rPr>
      </w:pPr>
      <w:r>
        <w:rPr>
          <w:sz w:val="22"/>
          <w14:ligatures w14:val="none"/>
        </w:rPr>
        <w:t>Universal Studios Resorts</w:t>
      </w:r>
      <w:r w:rsidR="00494017">
        <w:rPr>
          <w:sz w:val="22"/>
          <w14:ligatures w14:val="none"/>
        </w:rPr>
        <w:t>*</w:t>
      </w:r>
      <w:r w:rsidR="00D700F0">
        <w:rPr>
          <w:sz w:val="22"/>
          <w14:ligatures w14:val="none"/>
        </w:rPr>
        <w:t>*</w:t>
      </w:r>
      <w:r>
        <w:rPr>
          <w:sz w:val="22"/>
          <w14:ligatures w14:val="none"/>
        </w:rPr>
        <w:t xml:space="preserve">  </w:t>
      </w:r>
      <w:r w:rsidR="00D700F0">
        <w:rPr>
          <w:sz w:val="22"/>
          <w14:ligatures w14:val="none"/>
        </w:rPr>
        <w:t xml:space="preserve">     </w:t>
      </w:r>
      <w:r w:rsidR="00D95CE5">
        <w:rPr>
          <w:sz w:val="22"/>
          <w14:ligatures w14:val="none"/>
        </w:rPr>
        <w:t xml:space="preserve"> </w:t>
      </w:r>
      <w:r w:rsidR="00F71FA4">
        <w:rPr>
          <w:sz w:val="22"/>
          <w14:ligatures w14:val="none"/>
        </w:rPr>
        <w:t>25</w:t>
      </w:r>
      <w:r>
        <w:rPr>
          <w:sz w:val="22"/>
          <w14:ligatures w14:val="none"/>
        </w:rPr>
        <w:t>% - 4</w:t>
      </w:r>
      <w:r w:rsidR="008356C2">
        <w:rPr>
          <w:sz w:val="22"/>
          <w14:ligatures w14:val="none"/>
        </w:rPr>
        <w:t>0% off</w:t>
      </w:r>
    </w:p>
    <w:p w:rsidR="00652549" w:rsidRDefault="00652549" w:rsidP="00CB2BAF">
      <w:pPr>
        <w:widowControl w:val="0"/>
        <w:spacing w:after="0" w:line="360" w:lineRule="auto"/>
        <w:rPr>
          <w:sz w:val="22"/>
          <w14:ligatures w14:val="none"/>
        </w:rPr>
      </w:pPr>
    </w:p>
    <w:p w:rsidR="0061630E" w:rsidRDefault="0061630E" w:rsidP="0061630E">
      <w:pPr>
        <w:widowControl w:val="0"/>
        <w:spacing w:after="0" w:line="240" w:lineRule="auto"/>
        <w:rPr>
          <w:b/>
          <w:sz w:val="32"/>
          <w:szCs w:val="32"/>
          <w14:ligatures w14:val="none"/>
        </w:rPr>
      </w:pPr>
    </w:p>
    <w:p w:rsidR="0061630E" w:rsidRPr="008F16E8" w:rsidRDefault="0061630E" w:rsidP="0061630E">
      <w:pPr>
        <w:widowControl w:val="0"/>
        <w:spacing w:after="0" w:line="360" w:lineRule="auto"/>
        <w:rPr>
          <w:sz w:val="16"/>
          <w:szCs w:val="16"/>
          <w14:ligatures w14:val="none"/>
        </w:rPr>
      </w:pPr>
    </w:p>
    <w:p w:rsidR="0061630E" w:rsidRDefault="0061630E" w:rsidP="0061630E">
      <w:pPr>
        <w:widowControl w:val="0"/>
        <w:spacing w:after="0" w:line="360" w:lineRule="auto"/>
        <w:rPr>
          <w:b/>
          <w:sz w:val="32"/>
          <w:szCs w:val="32"/>
          <w14:ligatures w14:val="none"/>
        </w:rPr>
      </w:pPr>
      <w:bookmarkStart w:id="0" w:name="_GoBack"/>
      <w:bookmarkEnd w:id="0"/>
    </w:p>
    <w:p w:rsidR="00AC1830" w:rsidRDefault="00AC1830" w:rsidP="0061630E">
      <w:pPr>
        <w:widowControl w:val="0"/>
        <w:spacing w:after="0" w:line="360" w:lineRule="auto"/>
        <w:rPr>
          <w:b/>
          <w:sz w:val="32"/>
          <w:szCs w:val="32"/>
          <w14:ligatures w14:val="none"/>
        </w:rPr>
      </w:pPr>
    </w:p>
    <w:p w:rsidR="008356C2" w:rsidRDefault="008356C2" w:rsidP="008356C2">
      <w:pPr>
        <w:widowControl w:val="0"/>
        <w:spacing w:after="0" w:line="276" w:lineRule="auto"/>
        <w:rPr>
          <w:sz w:val="22"/>
          <w14:ligatures w14:val="none"/>
        </w:rPr>
      </w:pPr>
    </w:p>
    <w:sectPr w:rsidR="008356C2" w:rsidSect="008356C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17"/>
    <w:rsid w:val="0001390C"/>
    <w:rsid w:val="00045BF1"/>
    <w:rsid w:val="00054E0E"/>
    <w:rsid w:val="00091B5B"/>
    <w:rsid w:val="000923A3"/>
    <w:rsid w:val="000B7E99"/>
    <w:rsid w:val="000E2DE9"/>
    <w:rsid w:val="000E49AA"/>
    <w:rsid w:val="00131E55"/>
    <w:rsid w:val="00145CF7"/>
    <w:rsid w:val="00155BCD"/>
    <w:rsid w:val="001669D3"/>
    <w:rsid w:val="00176E51"/>
    <w:rsid w:val="00177155"/>
    <w:rsid w:val="001944CF"/>
    <w:rsid w:val="001A5BD0"/>
    <w:rsid w:val="001E4187"/>
    <w:rsid w:val="002520B5"/>
    <w:rsid w:val="0026278E"/>
    <w:rsid w:val="002716E7"/>
    <w:rsid w:val="00280C3C"/>
    <w:rsid w:val="002E6225"/>
    <w:rsid w:val="002E7DEB"/>
    <w:rsid w:val="003112B8"/>
    <w:rsid w:val="00344533"/>
    <w:rsid w:val="00382ED3"/>
    <w:rsid w:val="00383E9E"/>
    <w:rsid w:val="003A218E"/>
    <w:rsid w:val="003D5906"/>
    <w:rsid w:val="003F4A1E"/>
    <w:rsid w:val="00413960"/>
    <w:rsid w:val="00433417"/>
    <w:rsid w:val="00485C6F"/>
    <w:rsid w:val="00494017"/>
    <w:rsid w:val="004B06D2"/>
    <w:rsid w:val="004D2069"/>
    <w:rsid w:val="004E040A"/>
    <w:rsid w:val="00500D67"/>
    <w:rsid w:val="00507F9F"/>
    <w:rsid w:val="00520512"/>
    <w:rsid w:val="00542E69"/>
    <w:rsid w:val="00553404"/>
    <w:rsid w:val="0057307E"/>
    <w:rsid w:val="005976E0"/>
    <w:rsid w:val="005C2975"/>
    <w:rsid w:val="005C7E22"/>
    <w:rsid w:val="005D44C9"/>
    <w:rsid w:val="005F395B"/>
    <w:rsid w:val="0061630E"/>
    <w:rsid w:val="006356D8"/>
    <w:rsid w:val="00652549"/>
    <w:rsid w:val="00661146"/>
    <w:rsid w:val="006738DE"/>
    <w:rsid w:val="00681FDD"/>
    <w:rsid w:val="006A08D3"/>
    <w:rsid w:val="006A3F47"/>
    <w:rsid w:val="006B4546"/>
    <w:rsid w:val="006E4BB7"/>
    <w:rsid w:val="007246E4"/>
    <w:rsid w:val="00775222"/>
    <w:rsid w:val="00780814"/>
    <w:rsid w:val="007C28CC"/>
    <w:rsid w:val="007F68DD"/>
    <w:rsid w:val="00803DAF"/>
    <w:rsid w:val="00827833"/>
    <w:rsid w:val="008356C2"/>
    <w:rsid w:val="00870F5A"/>
    <w:rsid w:val="00875C6A"/>
    <w:rsid w:val="00885128"/>
    <w:rsid w:val="00893820"/>
    <w:rsid w:val="008950AA"/>
    <w:rsid w:val="008A08AC"/>
    <w:rsid w:val="008B67E4"/>
    <w:rsid w:val="008D1819"/>
    <w:rsid w:val="008D5AFF"/>
    <w:rsid w:val="008E209E"/>
    <w:rsid w:val="008E7BD2"/>
    <w:rsid w:val="008F16E8"/>
    <w:rsid w:val="00900948"/>
    <w:rsid w:val="0092678C"/>
    <w:rsid w:val="00965E98"/>
    <w:rsid w:val="00990E55"/>
    <w:rsid w:val="009A5E11"/>
    <w:rsid w:val="009B01D6"/>
    <w:rsid w:val="009C2286"/>
    <w:rsid w:val="00A15513"/>
    <w:rsid w:val="00A27E5A"/>
    <w:rsid w:val="00A31E4B"/>
    <w:rsid w:val="00AA0931"/>
    <w:rsid w:val="00AA249E"/>
    <w:rsid w:val="00AC1830"/>
    <w:rsid w:val="00AD7413"/>
    <w:rsid w:val="00AF3FF9"/>
    <w:rsid w:val="00B02FA6"/>
    <w:rsid w:val="00B05DFF"/>
    <w:rsid w:val="00B06313"/>
    <w:rsid w:val="00B06912"/>
    <w:rsid w:val="00B138D3"/>
    <w:rsid w:val="00BD599D"/>
    <w:rsid w:val="00BD5BB2"/>
    <w:rsid w:val="00BE5517"/>
    <w:rsid w:val="00C0335B"/>
    <w:rsid w:val="00C31981"/>
    <w:rsid w:val="00C34A6E"/>
    <w:rsid w:val="00C35044"/>
    <w:rsid w:val="00C85508"/>
    <w:rsid w:val="00C94E7C"/>
    <w:rsid w:val="00CB2BAF"/>
    <w:rsid w:val="00CC19A8"/>
    <w:rsid w:val="00CC6381"/>
    <w:rsid w:val="00CD7EA4"/>
    <w:rsid w:val="00CE4C6E"/>
    <w:rsid w:val="00CF59C7"/>
    <w:rsid w:val="00D1365A"/>
    <w:rsid w:val="00D700F0"/>
    <w:rsid w:val="00D71C2F"/>
    <w:rsid w:val="00D7540F"/>
    <w:rsid w:val="00D95CE5"/>
    <w:rsid w:val="00DA0A15"/>
    <w:rsid w:val="00DC0E0D"/>
    <w:rsid w:val="00DD4A40"/>
    <w:rsid w:val="00DE55B5"/>
    <w:rsid w:val="00E228E5"/>
    <w:rsid w:val="00E32A23"/>
    <w:rsid w:val="00E35BDB"/>
    <w:rsid w:val="00E43ABA"/>
    <w:rsid w:val="00E80FEE"/>
    <w:rsid w:val="00E8684A"/>
    <w:rsid w:val="00EB67E1"/>
    <w:rsid w:val="00EC5D7E"/>
    <w:rsid w:val="00EE252D"/>
    <w:rsid w:val="00EE3711"/>
    <w:rsid w:val="00F37219"/>
    <w:rsid w:val="00F71FA4"/>
    <w:rsid w:val="00F77609"/>
    <w:rsid w:val="00F819F1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F53D"/>
  <w15:docId w15:val="{67A0F2E2-BB68-44FE-A440-38363C49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1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5517"/>
    <w:pPr>
      <w:widowControl w:val="0"/>
      <w:spacing w:after="0" w:line="240" w:lineRule="auto"/>
    </w:pPr>
    <w:rPr>
      <w:rFonts w:eastAsia="Calibri" w:cs="Calibri"/>
      <w:color w:val="auto"/>
      <w:kern w:val="0"/>
      <w:sz w:val="24"/>
      <w:szCs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BE5517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5517"/>
    <w:pPr>
      <w:widowControl w:val="0"/>
      <w:spacing w:after="0" w:line="240" w:lineRule="auto"/>
      <w:ind w:left="200"/>
    </w:pPr>
    <w:rPr>
      <w:rFonts w:eastAsia="Calibri" w:cs="Calibri"/>
      <w:color w:val="auto"/>
      <w:kern w:val="0"/>
      <w:sz w:val="22"/>
      <w:szCs w:val="22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0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16E8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16E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F1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ericanforcestrave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fvclu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0A9A-3D41-4542-894D-B17C4428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Normile, Carrie L NAF USN SUBASE KINGS BAY GA (USA)</cp:lastModifiedBy>
  <cp:revision>6</cp:revision>
  <cp:lastPrinted>2023-01-03T19:59:00Z</cp:lastPrinted>
  <dcterms:created xsi:type="dcterms:W3CDTF">2024-12-05T19:19:00Z</dcterms:created>
  <dcterms:modified xsi:type="dcterms:W3CDTF">2025-02-24T19:20:00Z</dcterms:modified>
</cp:coreProperties>
</file>